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35F718" w14:textId="77777777" w:rsidR="00CF706D" w:rsidRPr="00D26CE8" w:rsidRDefault="00CF706D" w:rsidP="00D17BED">
      <w:pPr>
        <w:jc w:val="center"/>
        <w:rPr>
          <w:rFonts w:hint="eastAsia"/>
          <w:iCs/>
          <w:sz w:val="24"/>
        </w:rPr>
      </w:pPr>
    </w:p>
    <w:p w14:paraId="3203B30B" w14:textId="48062D93" w:rsidR="00D17BED" w:rsidRDefault="00D17BED" w:rsidP="00CF706D">
      <w:pPr>
        <w:rPr>
          <w:iCs/>
          <w:sz w:val="24"/>
        </w:rPr>
      </w:pPr>
      <w:r w:rsidRPr="00D26CE8">
        <w:rPr>
          <w:rFonts w:hint="eastAsia"/>
          <w:iCs/>
          <w:sz w:val="24"/>
        </w:rPr>
        <w:t>Fig</w:t>
      </w:r>
      <w:r w:rsidR="00614A6B">
        <w:rPr>
          <w:iCs/>
          <w:sz w:val="24"/>
        </w:rPr>
        <w:t>.S</w:t>
      </w:r>
      <w:r w:rsidR="00614A6B" w:rsidRPr="00D26CE8">
        <w:rPr>
          <w:rFonts w:hint="eastAsia"/>
          <w:iCs/>
          <w:sz w:val="24"/>
        </w:rPr>
        <w:t xml:space="preserve">1 </w:t>
      </w:r>
      <w:r w:rsidRPr="00D26CE8">
        <w:rPr>
          <w:rFonts w:hint="eastAsia"/>
          <w:iCs/>
          <w:sz w:val="24"/>
        </w:rPr>
        <w:t xml:space="preserve">the visualized analysis of differential </w:t>
      </w:r>
      <w:r w:rsidR="0017313A">
        <w:rPr>
          <w:iCs/>
          <w:sz w:val="24"/>
        </w:rPr>
        <w:t xml:space="preserve">expressed </w:t>
      </w:r>
      <w:r w:rsidRPr="00D26CE8">
        <w:rPr>
          <w:rFonts w:hint="eastAsia"/>
          <w:iCs/>
          <w:sz w:val="24"/>
        </w:rPr>
        <w:t>gene</w:t>
      </w:r>
      <w:r>
        <w:rPr>
          <w:rFonts w:hint="eastAsia"/>
          <w:iCs/>
          <w:sz w:val="24"/>
        </w:rPr>
        <w:t>s</w:t>
      </w:r>
      <w:r w:rsidR="003D4BAD">
        <w:rPr>
          <w:iCs/>
          <w:sz w:val="24"/>
        </w:rPr>
        <w:t xml:space="preserve"> in hot pepper</w:t>
      </w:r>
    </w:p>
    <w:p w14:paraId="7D734E12" w14:textId="77777777" w:rsidR="00CF706D" w:rsidRPr="00D26CE8" w:rsidRDefault="00CF706D" w:rsidP="00CF706D">
      <w:pPr>
        <w:rPr>
          <w:iCs/>
          <w:sz w:val="24"/>
        </w:rPr>
      </w:pPr>
    </w:p>
    <w:p w14:paraId="43C089A3" w14:textId="77777777" w:rsidR="00CF706D" w:rsidRDefault="00CF706D" w:rsidP="00CF706D">
      <w:pPr>
        <w:rPr>
          <w:sz w:val="24"/>
        </w:rPr>
      </w:pPr>
      <w:r w:rsidRPr="00BD37FC">
        <w:rPr>
          <w:sz w:val="24"/>
        </w:rPr>
        <w:t>Fig</w:t>
      </w:r>
      <w:r>
        <w:rPr>
          <w:sz w:val="24"/>
        </w:rPr>
        <w:t>.S2</w:t>
      </w:r>
      <w:r w:rsidRPr="00BD37FC">
        <w:rPr>
          <w:sz w:val="24"/>
        </w:rPr>
        <w:t xml:space="preserve"> Functional annotation of </w:t>
      </w:r>
      <w:proofErr w:type="spellStart"/>
      <w:r w:rsidRPr="00BD37FC">
        <w:rPr>
          <w:sz w:val="24"/>
        </w:rPr>
        <w:t>unigenes</w:t>
      </w:r>
      <w:proofErr w:type="spellEnd"/>
      <w:r w:rsidRPr="00BD37FC">
        <w:rPr>
          <w:sz w:val="24"/>
        </w:rPr>
        <w:t xml:space="preserve"> based on Gene Ontology (GO) </w:t>
      </w:r>
      <w:proofErr w:type="gramStart"/>
      <w:r w:rsidRPr="00BD37FC">
        <w:rPr>
          <w:sz w:val="24"/>
        </w:rPr>
        <w:t>classificatio</w:t>
      </w:r>
      <w:r>
        <w:rPr>
          <w:sz w:val="24"/>
        </w:rPr>
        <w:t>n</w:t>
      </w:r>
      <w:proofErr w:type="gramEnd"/>
    </w:p>
    <w:p w14:paraId="145EEA42" w14:textId="77777777" w:rsidR="00CF706D" w:rsidRPr="00BD37FC" w:rsidRDefault="00CF706D" w:rsidP="00CF706D">
      <w:pPr>
        <w:rPr>
          <w:sz w:val="24"/>
        </w:rPr>
      </w:pPr>
    </w:p>
    <w:p w14:paraId="76AC84D6" w14:textId="77777777" w:rsidR="00CF706D" w:rsidRPr="000A6A17" w:rsidRDefault="00CF706D" w:rsidP="00CF706D">
      <w:pPr>
        <w:rPr>
          <w:sz w:val="24"/>
        </w:rPr>
      </w:pPr>
      <w:r w:rsidRPr="000A6A17">
        <w:rPr>
          <w:sz w:val="24"/>
        </w:rPr>
        <w:t>Fig</w:t>
      </w:r>
      <w:r>
        <w:rPr>
          <w:sz w:val="24"/>
        </w:rPr>
        <w:t>.S3</w:t>
      </w:r>
      <w:r w:rsidRPr="000A6A17">
        <w:rPr>
          <w:sz w:val="24"/>
        </w:rPr>
        <w:t xml:space="preserve"> KEGG pathway classification of hot pepper </w:t>
      </w:r>
      <w:proofErr w:type="spellStart"/>
      <w:r w:rsidRPr="000A6A17">
        <w:rPr>
          <w:sz w:val="24"/>
        </w:rPr>
        <w:t>unigenes</w:t>
      </w:r>
      <w:proofErr w:type="spellEnd"/>
    </w:p>
    <w:p w14:paraId="19F0DD43" w14:textId="77777777" w:rsidR="00D86E8A" w:rsidRPr="00CF706D" w:rsidRDefault="00D86E8A"/>
    <w:sectPr w:rsidR="00D86E8A" w:rsidRPr="00CF70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D5B96" w14:textId="77777777" w:rsidR="00F368C9" w:rsidRDefault="00F368C9" w:rsidP="00D17BED">
      <w:r>
        <w:separator/>
      </w:r>
    </w:p>
  </w:endnote>
  <w:endnote w:type="continuationSeparator" w:id="0">
    <w:p w14:paraId="08743CE9" w14:textId="77777777" w:rsidR="00F368C9" w:rsidRDefault="00F368C9" w:rsidP="00D17B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C3419" w14:textId="77777777" w:rsidR="00F368C9" w:rsidRDefault="00F368C9" w:rsidP="00D17BED">
      <w:r>
        <w:separator/>
      </w:r>
    </w:p>
  </w:footnote>
  <w:footnote w:type="continuationSeparator" w:id="0">
    <w:p w14:paraId="1E248603" w14:textId="77777777" w:rsidR="00F368C9" w:rsidRDefault="00F368C9" w:rsidP="00D17B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67F8"/>
    <w:rsid w:val="000B7F7A"/>
    <w:rsid w:val="0017313A"/>
    <w:rsid w:val="003D4BAD"/>
    <w:rsid w:val="00614A6B"/>
    <w:rsid w:val="006467F8"/>
    <w:rsid w:val="00735275"/>
    <w:rsid w:val="00790AE8"/>
    <w:rsid w:val="00A44FA3"/>
    <w:rsid w:val="00B4360F"/>
    <w:rsid w:val="00BD7C20"/>
    <w:rsid w:val="00CF706D"/>
    <w:rsid w:val="00D17BED"/>
    <w:rsid w:val="00D86E8A"/>
    <w:rsid w:val="00F368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48FE3E"/>
  <w15:chartTrackingRefBased/>
  <w15:docId w15:val="{C4168693-0CE7-4BAF-92BB-41D16377D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7BED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7BED"/>
    <w:pPr>
      <w:widowControl/>
      <w:tabs>
        <w:tab w:val="center" w:pos="4320"/>
        <w:tab w:val="right" w:pos="8640"/>
      </w:tabs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4">
    <w:name w:val="页眉 字符"/>
    <w:basedOn w:val="a0"/>
    <w:link w:val="a3"/>
    <w:uiPriority w:val="99"/>
    <w:rsid w:val="00D17BED"/>
  </w:style>
  <w:style w:type="paragraph" w:styleId="a5">
    <w:name w:val="footer"/>
    <w:basedOn w:val="a"/>
    <w:link w:val="a6"/>
    <w:uiPriority w:val="99"/>
    <w:unhideWhenUsed/>
    <w:rsid w:val="00D17BED"/>
    <w:pPr>
      <w:widowControl/>
      <w:tabs>
        <w:tab w:val="center" w:pos="4320"/>
        <w:tab w:val="right" w:pos="8640"/>
      </w:tabs>
      <w:jc w:val="left"/>
    </w:pPr>
    <w:rPr>
      <w:rFonts w:asciiTheme="minorHAnsi" w:eastAsiaTheme="minorEastAsia" w:hAnsiTheme="minorHAnsi" w:cstheme="minorBidi"/>
      <w:kern w:val="0"/>
      <w:sz w:val="22"/>
      <w:szCs w:val="22"/>
    </w:rPr>
  </w:style>
  <w:style w:type="character" w:customStyle="1" w:styleId="a6">
    <w:name w:val="页脚 字符"/>
    <w:basedOn w:val="a0"/>
    <w:link w:val="a5"/>
    <w:uiPriority w:val="99"/>
    <w:rsid w:val="00D17BED"/>
  </w:style>
  <w:style w:type="paragraph" w:styleId="a7">
    <w:name w:val="Balloon Text"/>
    <w:basedOn w:val="a"/>
    <w:link w:val="a8"/>
    <w:uiPriority w:val="99"/>
    <w:semiHidden/>
    <w:unhideWhenUsed/>
    <w:rsid w:val="00D17BED"/>
    <w:rPr>
      <w:rFonts w:ascii="Segoe UI" w:hAnsi="Segoe UI" w:cs="Segoe UI"/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D17BED"/>
    <w:rPr>
      <w:rFonts w:ascii="Segoe UI" w:eastAsia="宋体" w:hAnsi="Segoe UI" w:cs="Segoe U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Peng, Mu</dc:creator>
  <cp:keywords/>
  <dc:description/>
  <cp:lastModifiedBy>Administrator</cp:lastModifiedBy>
  <cp:revision>8</cp:revision>
  <dcterms:created xsi:type="dcterms:W3CDTF">2019-11-27T23:55:00Z</dcterms:created>
  <dcterms:modified xsi:type="dcterms:W3CDTF">2023-09-12T06:35:00Z</dcterms:modified>
</cp:coreProperties>
</file>